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B2C" w:rsidRDefault="00B76B2C" w:rsidP="00B76B2C">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w:t>
      </w:r>
      <w:r w:rsidRPr="00542093">
        <w:rPr>
          <w:rFonts w:ascii="Times New Roman" w:hAnsi="Times New Roman" w:cs="Times New Roman"/>
          <w:sz w:val="28"/>
          <w:szCs w:val="28"/>
          <w:lang w:val="ky-KG"/>
        </w:rPr>
        <w:t xml:space="preserve">Кыргыз Республикасынан жыгачты жана жыгач материалдарын </w:t>
      </w:r>
    </w:p>
    <w:p w:rsidR="00940EE0" w:rsidRDefault="00B76B2C" w:rsidP="00B76B2C">
      <w:pPr>
        <w:pStyle w:val="tkNazvanie"/>
        <w:spacing w:before="0" w:after="0" w:line="240" w:lineRule="auto"/>
        <w:ind w:left="0" w:right="0"/>
        <w:rPr>
          <w:rFonts w:ascii="Times New Roman" w:hAnsi="Times New Roman" w:cs="Times New Roman"/>
          <w:sz w:val="28"/>
          <w:szCs w:val="28"/>
          <w:lang w:val="ky-KG"/>
        </w:rPr>
      </w:pPr>
      <w:r w:rsidRPr="00542093">
        <w:rPr>
          <w:rFonts w:ascii="Times New Roman" w:hAnsi="Times New Roman" w:cs="Times New Roman"/>
          <w:sz w:val="28"/>
          <w:szCs w:val="28"/>
          <w:lang w:val="ky-KG"/>
        </w:rPr>
        <w:t>Евразия экономикалык бирлигинин бажы аймагынын чегинен тышкары ташып чыгууга (экспорттоого) убактылуу тыюу салууну киргизүү жөнүндө</w:t>
      </w:r>
      <w:r>
        <w:rPr>
          <w:rFonts w:ascii="Times New Roman" w:hAnsi="Times New Roman" w:cs="Times New Roman"/>
          <w:sz w:val="28"/>
          <w:szCs w:val="28"/>
          <w:lang w:val="ky-KG"/>
        </w:rPr>
        <w:t>” Кыргыз Республикасынын Министрлер Кабинетинин</w:t>
      </w:r>
      <w:r w:rsidR="00940EE0">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токтом долбооруна </w:t>
      </w:r>
    </w:p>
    <w:p w:rsidR="00B76B2C" w:rsidRDefault="00940EE0" w:rsidP="00B76B2C">
      <w:pPr>
        <w:pStyle w:val="tkNazvanie"/>
        <w:spacing w:before="0" w:after="0" w:line="240" w:lineRule="auto"/>
        <w:ind w:left="0" w:right="0"/>
        <w:rPr>
          <w:rFonts w:ascii="Times New Roman" w:hAnsi="Times New Roman" w:cs="Times New Roman"/>
          <w:sz w:val="28"/>
          <w:szCs w:val="28"/>
          <w:lang w:val="ky-KG"/>
        </w:rPr>
      </w:pPr>
      <w:r>
        <w:rPr>
          <w:rFonts w:ascii="Times New Roman" w:hAnsi="Times New Roman" w:cs="Times New Roman"/>
          <w:sz w:val="28"/>
          <w:szCs w:val="28"/>
          <w:lang w:val="ky-KG"/>
        </w:rPr>
        <w:t>НЕГИЗДЕМЕ</w:t>
      </w:r>
      <w:r w:rsidR="00B76B2C">
        <w:rPr>
          <w:rFonts w:ascii="Times New Roman" w:hAnsi="Times New Roman" w:cs="Times New Roman"/>
          <w:sz w:val="28"/>
          <w:szCs w:val="28"/>
          <w:lang w:val="ky-KG"/>
        </w:rPr>
        <w:t>-</w:t>
      </w:r>
      <w:r>
        <w:rPr>
          <w:rFonts w:ascii="Times New Roman" w:hAnsi="Times New Roman" w:cs="Times New Roman"/>
          <w:sz w:val="28"/>
          <w:szCs w:val="28"/>
          <w:lang w:val="ky-KG"/>
        </w:rPr>
        <w:t>МААЛЫМКАТ</w:t>
      </w:r>
    </w:p>
    <w:p w:rsidR="00B76B2C" w:rsidRPr="00C76C4E" w:rsidRDefault="00B76B2C" w:rsidP="00B76B2C">
      <w:pPr>
        <w:spacing w:after="0" w:line="240" w:lineRule="auto"/>
        <w:jc w:val="center"/>
        <w:rPr>
          <w:rFonts w:ascii="Times New Roman" w:hAnsi="Times New Roman" w:cs="Times New Roman"/>
          <w:b/>
          <w:sz w:val="28"/>
          <w:szCs w:val="28"/>
          <w:lang w:val="ky-KG"/>
        </w:rPr>
      </w:pPr>
    </w:p>
    <w:p w:rsidR="00B76B2C" w:rsidRPr="00C76C4E" w:rsidRDefault="00B76B2C" w:rsidP="00B76B2C">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C76C4E">
        <w:rPr>
          <w:rFonts w:ascii="Times New Roman" w:hAnsi="Times New Roman" w:cs="Times New Roman"/>
          <w:b/>
          <w:sz w:val="28"/>
          <w:szCs w:val="28"/>
          <w:lang w:val="ky-KG"/>
        </w:rPr>
        <w:t>Долбоордун максаты жана милдети</w:t>
      </w:r>
    </w:p>
    <w:p w:rsidR="00B76B2C" w:rsidRDefault="00B76B2C" w:rsidP="00B76B2C">
      <w:pPr>
        <w:pStyle w:val="tkNazvanie"/>
        <w:spacing w:before="0" w:after="0" w:line="240" w:lineRule="auto"/>
        <w:ind w:left="0" w:right="0" w:firstLine="709"/>
        <w:jc w:val="both"/>
        <w:rPr>
          <w:rFonts w:ascii="Times New Roman" w:hAnsi="Times New Roman" w:cs="Times New Roman"/>
          <w:b w:val="0"/>
          <w:sz w:val="28"/>
          <w:szCs w:val="28"/>
          <w:lang w:val="ky-KG"/>
        </w:rPr>
      </w:pPr>
      <w:r w:rsidRPr="00E70F18">
        <w:rPr>
          <w:rFonts w:ascii="Times New Roman" w:hAnsi="Times New Roman" w:cs="Times New Roman"/>
          <w:b w:val="0"/>
          <w:sz w:val="28"/>
          <w:szCs w:val="28"/>
          <w:lang w:val="ky-KG"/>
        </w:rPr>
        <w:t xml:space="preserve">Өлкөнүн ички рыногунда жыгачтын жана жыгач материалдарынын жетишсиздигине жол бербөө максатында, Кыргыз Республикасынан жыгачты жана жыгач материалдарын Евразия экономикалык бирлигинин бажы аймагынын чегинен тышкары ташып чыгууга (экспорттоого) </w:t>
      </w:r>
      <w:r>
        <w:rPr>
          <w:rFonts w:ascii="Times New Roman" w:hAnsi="Times New Roman" w:cs="Times New Roman"/>
          <w:b w:val="0"/>
          <w:sz w:val="28"/>
          <w:szCs w:val="28"/>
          <w:lang w:val="ky-KG"/>
        </w:rPr>
        <w:t>кайрадан убактылуу тыюу салуу сунушталууда.</w:t>
      </w:r>
    </w:p>
    <w:p w:rsidR="00B76B2C" w:rsidRPr="00C76C4E" w:rsidRDefault="00B76B2C" w:rsidP="00B76B2C">
      <w:pPr>
        <w:pStyle w:val="tkNazvanie"/>
        <w:spacing w:before="0" w:after="0" w:line="240" w:lineRule="auto"/>
        <w:ind w:left="0" w:right="0" w:firstLine="709"/>
        <w:jc w:val="both"/>
        <w:rPr>
          <w:rFonts w:ascii="Times New Roman" w:hAnsi="Times New Roman" w:cs="Times New Roman"/>
          <w:sz w:val="28"/>
          <w:szCs w:val="28"/>
          <w:lang w:val="ky-KG"/>
        </w:rPr>
      </w:pPr>
    </w:p>
    <w:p w:rsidR="00B76B2C" w:rsidRPr="00C76C4E" w:rsidRDefault="00B76B2C" w:rsidP="00B76B2C">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C76C4E">
        <w:rPr>
          <w:rFonts w:ascii="Times New Roman" w:hAnsi="Times New Roman" w:cs="Times New Roman"/>
          <w:b/>
          <w:sz w:val="28"/>
          <w:szCs w:val="28"/>
          <w:lang w:val="ky-KG"/>
        </w:rPr>
        <w:t>Баяндоочу бөлүгү</w:t>
      </w:r>
    </w:p>
    <w:p w:rsidR="00B76B2C" w:rsidRDefault="00B76B2C" w:rsidP="00B76B2C">
      <w:pPr>
        <w:spacing w:after="0" w:line="240" w:lineRule="auto"/>
        <w:ind w:firstLine="709"/>
        <w:jc w:val="both"/>
        <w:rPr>
          <w:rFonts w:ascii="Times New Roman" w:hAnsi="Times New Roman" w:cs="Times New Roman"/>
          <w:sz w:val="28"/>
          <w:szCs w:val="28"/>
          <w:lang w:val="ky-KG"/>
        </w:rPr>
      </w:pPr>
      <w:r w:rsidRPr="00E70F18">
        <w:rPr>
          <w:rFonts w:ascii="Times New Roman" w:hAnsi="Times New Roman" w:cs="Times New Roman"/>
          <w:sz w:val="28"/>
          <w:szCs w:val="28"/>
          <w:lang w:val="ky-KG"/>
        </w:rPr>
        <w:t>Кыргыз Республикасынын Министрлер Кабинетинин 2021-жылдын 26-ноябрындагы №282 “Кыргыз Республикасынан жыгачты жана жыгач материалдарын Евразия экономикалык бирлигинин бажы аймагынын чегинен тышкары ташып чыгууга (экспорттоого) убактылуу тыюу салууну киргизүү жөнүндө” токтому</w:t>
      </w:r>
      <w:r>
        <w:rPr>
          <w:rFonts w:ascii="Times New Roman" w:hAnsi="Times New Roman" w:cs="Times New Roman"/>
          <w:sz w:val="28"/>
          <w:szCs w:val="28"/>
          <w:lang w:val="ky-KG"/>
        </w:rPr>
        <w:t xml:space="preserve"> менен алты ай мөөнөтүнө жыгач материалдарын ташып чыгууга убактылуу тыюу салынган.</w:t>
      </w:r>
    </w:p>
    <w:p w:rsidR="00B76B2C" w:rsidRDefault="00B76B2C" w:rsidP="00B76B2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2022-жылдын 11-июнундагы Үчүнчү өлкөлөргө карата тарифтик эмес жөнгө салуу чаралары жөнүндө протоколдун (2014-жылдын 29-майындагы Евразия экономикалык бирлиги жөнүндө келишимдин №7 тиркемеси) </w:t>
      </w:r>
      <w:r w:rsidRPr="000465CD">
        <w:rPr>
          <w:rFonts w:ascii="Times New Roman" w:hAnsi="Times New Roman" w:cs="Times New Roman"/>
          <w:sz w:val="28"/>
          <w:szCs w:val="28"/>
          <w:lang w:val="ky-KG"/>
        </w:rPr>
        <w:t>X</w:t>
      </w:r>
      <w:r>
        <w:rPr>
          <w:rFonts w:ascii="Times New Roman" w:hAnsi="Times New Roman" w:cs="Times New Roman"/>
          <w:sz w:val="28"/>
          <w:szCs w:val="28"/>
          <w:lang w:val="ky-KG"/>
        </w:rPr>
        <w:t xml:space="preserve"> бөлүмүнүн 54-пунктуна ылайык, аталган токтомдун колдонуу мөөнөтү аяктоодо. </w:t>
      </w:r>
    </w:p>
    <w:p w:rsidR="00B76B2C" w:rsidRDefault="00B76B2C" w:rsidP="00B76B2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Бирок, Россия Федерациясынын Өкмөтүнүн 2021-жылдын 20-июлундагы №1225 жана 2010-жылдын 15-июлундагы №521 токтомдору менен Россия Федерациясынын мамлекеттик чек арасы аркылуу Россия Федерациясынын аймагынан жыгач материалдарын ташып чыгуу үчүн өткөрүү пункттары аныкталган.</w:t>
      </w:r>
    </w:p>
    <w:p w:rsidR="00B76B2C" w:rsidRDefault="00B76B2C" w:rsidP="00B76B2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Ошону менен аталган токтомдордо ЕАЭБге мүчө мамлекеттерге темир жол өткөрүү пункттары аркылуу иштетилбеген жыгач материалдарынын айрым түрлөрүн ташып чыгуу үчүн өзгөчөлүктөр каралган эмес.</w:t>
      </w:r>
    </w:p>
    <w:p w:rsidR="00B76B2C" w:rsidRDefault="00B76B2C" w:rsidP="00B76B2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Белгилей кетчү нерсе, жогоруда аталган Россия токтомдорунда көрсөтүлгөн өткөрүү пункттарынын бири да казакстан-россия чек араларында жайгашкан эмес. Токтомдордо көрсөтүлгөн өткөрүү пункттарынын географиялык жайгашуусун эске алсак, токтомдун колдонулушу мүчө мамлекеттерге жайылтылган учурда, Россия Федерациясынан жыгач материалдарын Кыргызстанга ташып кирүүгө толугу менен тыюу салынат.</w:t>
      </w:r>
    </w:p>
    <w:p w:rsidR="00B76B2C" w:rsidRDefault="00B76B2C" w:rsidP="00B76B2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Өз кегинде Россия Федерациясы бул чаралар жыгачтын үчүнчү өлкөлөргө көп чыгышы менен шартталганын билдирген. </w:t>
      </w:r>
    </w:p>
    <w:p w:rsidR="00B76B2C" w:rsidRDefault="00B76B2C" w:rsidP="00B76B2C">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Ушулардан улам, мүчө мамлекеттер Евразия экономикалык комиссиясына ушул маселени чечүүгө көмөк көрсөтүүсү үчүн кайрылышкан. Консультацияларды жүргүзүүнүн жыйынтыгы боюнча Россия Федерациясы мүчө мамлекеттер үчүн алардын ички керектөө көлөмүн эске алуу менен экспорттук квота белгилеген, тактап айтканда Кыргыз Республикасы үчүн жыгач материалдарынын экспортунун көлөмү 29680 куб. метрди түзөт. </w:t>
      </w:r>
    </w:p>
    <w:p w:rsidR="00B76B2C" w:rsidRPr="005A3D98" w:rsidRDefault="00B76B2C" w:rsidP="00B76B2C">
      <w:pPr>
        <w:shd w:val="clear" w:color="auto" w:fill="FFFFFF"/>
        <w:spacing w:after="60" w:line="240" w:lineRule="auto"/>
        <w:ind w:firstLine="709"/>
        <w:jc w:val="both"/>
        <w:rPr>
          <w:rFonts w:ascii="Times New Roman" w:eastAsia="Times New Roman" w:hAnsi="Times New Roman" w:cs="Times New Roman"/>
          <w:color w:val="202124"/>
          <w:sz w:val="28"/>
          <w:szCs w:val="28"/>
          <w:lang w:val="ky-KG"/>
        </w:rPr>
      </w:pPr>
      <w:r>
        <w:rPr>
          <w:rFonts w:ascii="Times New Roman" w:hAnsi="Times New Roman" w:cs="Times New Roman"/>
          <w:sz w:val="28"/>
          <w:szCs w:val="28"/>
          <w:lang w:val="ky-KG"/>
        </w:rPr>
        <w:t xml:space="preserve">Мындан тышкары, </w:t>
      </w:r>
      <w:r w:rsidRPr="005A3D98">
        <w:rPr>
          <w:rFonts w:ascii="Times New Roman" w:eastAsia="Times New Roman" w:hAnsi="Times New Roman" w:cs="Times New Roman"/>
          <w:color w:val="202124"/>
          <w:sz w:val="28"/>
          <w:szCs w:val="28"/>
          <w:lang w:val="ky-KG"/>
        </w:rPr>
        <w:t>Россия Федерациясынын демилгеси боюнча Евразия өкмөттөр а</w:t>
      </w:r>
      <w:r>
        <w:rPr>
          <w:rFonts w:ascii="Times New Roman" w:eastAsia="Times New Roman" w:hAnsi="Times New Roman" w:cs="Times New Roman"/>
          <w:color w:val="202124"/>
          <w:sz w:val="28"/>
          <w:szCs w:val="28"/>
          <w:lang w:val="ky-KG"/>
        </w:rPr>
        <w:t>ралык кеңешинин (мындан ары - ЕӨА</w:t>
      </w:r>
      <w:r w:rsidRPr="005A3D98">
        <w:rPr>
          <w:rFonts w:ascii="Times New Roman" w:eastAsia="Times New Roman" w:hAnsi="Times New Roman" w:cs="Times New Roman"/>
          <w:color w:val="202124"/>
          <w:sz w:val="28"/>
          <w:szCs w:val="28"/>
          <w:lang w:val="ky-KG"/>
        </w:rPr>
        <w:t>К) жыйынында сез</w:t>
      </w:r>
      <w:r>
        <w:rPr>
          <w:rFonts w:ascii="Times New Roman" w:eastAsia="Times New Roman" w:hAnsi="Times New Roman" w:cs="Times New Roman"/>
          <w:color w:val="202124"/>
          <w:sz w:val="28"/>
          <w:szCs w:val="28"/>
          <w:lang w:val="ky-KG"/>
        </w:rPr>
        <w:t>имтал</w:t>
      </w:r>
      <w:r w:rsidRPr="005A3D98">
        <w:rPr>
          <w:rFonts w:ascii="Times New Roman" w:eastAsia="Times New Roman" w:hAnsi="Times New Roman" w:cs="Times New Roman"/>
          <w:color w:val="202124"/>
          <w:sz w:val="28"/>
          <w:szCs w:val="28"/>
          <w:lang w:val="ky-KG"/>
        </w:rPr>
        <w:t xml:space="preserve"> товарлардын айрым түрлөрүн экспорттоону жөнгө салуу боюнча чараларды унификациялоо маселеси карал</w:t>
      </w:r>
      <w:r>
        <w:rPr>
          <w:rFonts w:ascii="Times New Roman" w:eastAsia="Times New Roman" w:hAnsi="Times New Roman" w:cs="Times New Roman"/>
          <w:color w:val="202124"/>
          <w:sz w:val="28"/>
          <w:szCs w:val="28"/>
          <w:lang w:val="ky-KG"/>
        </w:rPr>
        <w:t>ган</w:t>
      </w:r>
      <w:r w:rsidRPr="005A3D98">
        <w:rPr>
          <w:rFonts w:ascii="Times New Roman" w:eastAsia="Times New Roman" w:hAnsi="Times New Roman" w:cs="Times New Roman"/>
          <w:color w:val="202124"/>
          <w:sz w:val="28"/>
          <w:szCs w:val="28"/>
          <w:lang w:val="ky-KG"/>
        </w:rPr>
        <w:t>, аны талкуулоонун жүрүшүндө өкүлдөр Евразия экономикалык бир</w:t>
      </w:r>
      <w:r>
        <w:rPr>
          <w:rFonts w:ascii="Times New Roman" w:eastAsia="Times New Roman" w:hAnsi="Times New Roman" w:cs="Times New Roman"/>
          <w:color w:val="202124"/>
          <w:sz w:val="28"/>
          <w:szCs w:val="28"/>
          <w:lang w:val="ky-KG"/>
        </w:rPr>
        <w:t>л</w:t>
      </w:r>
      <w:r w:rsidRPr="005A3D98">
        <w:rPr>
          <w:rFonts w:ascii="Times New Roman" w:eastAsia="Times New Roman" w:hAnsi="Times New Roman" w:cs="Times New Roman"/>
          <w:color w:val="202124"/>
          <w:sz w:val="28"/>
          <w:szCs w:val="28"/>
          <w:lang w:val="ky-KG"/>
        </w:rPr>
        <w:t>игине</w:t>
      </w:r>
      <w:r>
        <w:rPr>
          <w:rFonts w:ascii="Times New Roman" w:eastAsia="Times New Roman" w:hAnsi="Times New Roman" w:cs="Times New Roman"/>
          <w:color w:val="202124"/>
          <w:sz w:val="28"/>
          <w:szCs w:val="28"/>
          <w:lang w:val="ky-KG"/>
        </w:rPr>
        <w:t xml:space="preserve"> (мындан ары - ЕАЭБ</w:t>
      </w:r>
      <w:r w:rsidRPr="005A3D98">
        <w:rPr>
          <w:rFonts w:ascii="Times New Roman" w:eastAsia="Times New Roman" w:hAnsi="Times New Roman" w:cs="Times New Roman"/>
          <w:color w:val="202124"/>
          <w:sz w:val="28"/>
          <w:szCs w:val="28"/>
          <w:lang w:val="ky-KG"/>
        </w:rPr>
        <w:t>)</w:t>
      </w:r>
      <w:r>
        <w:rPr>
          <w:rFonts w:ascii="Times New Roman" w:eastAsia="Times New Roman" w:hAnsi="Times New Roman" w:cs="Times New Roman"/>
          <w:color w:val="202124"/>
          <w:sz w:val="28"/>
          <w:szCs w:val="28"/>
          <w:lang w:val="ky-KG"/>
        </w:rPr>
        <w:t xml:space="preserve"> </w:t>
      </w:r>
      <w:r w:rsidRPr="005A3D98">
        <w:rPr>
          <w:rFonts w:ascii="Times New Roman" w:eastAsia="Times New Roman" w:hAnsi="Times New Roman" w:cs="Times New Roman"/>
          <w:color w:val="202124"/>
          <w:sz w:val="28"/>
          <w:szCs w:val="28"/>
          <w:lang w:val="ky-KG"/>
        </w:rPr>
        <w:t>мүчө мамлекеттердин</w:t>
      </w:r>
      <w:r>
        <w:rPr>
          <w:rFonts w:ascii="Times New Roman" w:eastAsia="Times New Roman" w:hAnsi="Times New Roman" w:cs="Times New Roman"/>
          <w:color w:val="202124"/>
          <w:sz w:val="28"/>
          <w:szCs w:val="28"/>
          <w:lang w:val="ky-KG"/>
        </w:rPr>
        <w:t xml:space="preserve"> </w:t>
      </w:r>
      <w:r w:rsidRPr="005A3D98">
        <w:rPr>
          <w:rFonts w:ascii="Times New Roman" w:eastAsia="Times New Roman" w:hAnsi="Times New Roman" w:cs="Times New Roman"/>
          <w:color w:val="202124"/>
          <w:sz w:val="28"/>
          <w:szCs w:val="28"/>
          <w:lang w:val="ky-KG"/>
        </w:rPr>
        <w:t>товарлардын айрым түрлөрүн экспорттоодо мүчө мамлекеттер тарабынан колдонулган бир тараптуу тарифтик эмес жөнгө салуу чараларын</w:t>
      </w:r>
      <w:r>
        <w:rPr>
          <w:rFonts w:ascii="Times New Roman" w:eastAsia="Times New Roman" w:hAnsi="Times New Roman" w:cs="Times New Roman"/>
          <w:color w:val="202124"/>
          <w:sz w:val="28"/>
          <w:szCs w:val="28"/>
          <w:lang w:val="ky-KG"/>
        </w:rPr>
        <w:t xml:space="preserve"> жана </w:t>
      </w:r>
      <w:r w:rsidRPr="005A3D98">
        <w:rPr>
          <w:rFonts w:ascii="Times New Roman" w:eastAsia="Times New Roman" w:hAnsi="Times New Roman" w:cs="Times New Roman"/>
          <w:color w:val="202124"/>
          <w:sz w:val="28"/>
          <w:szCs w:val="28"/>
          <w:lang w:val="ky-KG"/>
        </w:rPr>
        <w:t>бажы алымдары</w:t>
      </w:r>
      <w:r>
        <w:rPr>
          <w:rFonts w:ascii="Times New Roman" w:eastAsia="Times New Roman" w:hAnsi="Times New Roman" w:cs="Times New Roman"/>
          <w:color w:val="202124"/>
          <w:sz w:val="28"/>
          <w:szCs w:val="28"/>
          <w:lang w:val="ky-KG"/>
        </w:rPr>
        <w:t>н бириктирүү</w:t>
      </w:r>
      <w:r w:rsidRPr="005A3D98">
        <w:rPr>
          <w:rFonts w:ascii="Times New Roman" w:eastAsia="Times New Roman" w:hAnsi="Times New Roman" w:cs="Times New Roman"/>
          <w:color w:val="202124"/>
          <w:sz w:val="28"/>
          <w:szCs w:val="28"/>
          <w:lang w:val="ky-KG"/>
        </w:rPr>
        <w:t xml:space="preserve"> маселесин изилдөө демилгесине оң</w:t>
      </w:r>
      <w:r>
        <w:rPr>
          <w:rFonts w:ascii="Times New Roman" w:eastAsia="Times New Roman" w:hAnsi="Times New Roman" w:cs="Times New Roman"/>
          <w:color w:val="202124"/>
          <w:sz w:val="28"/>
          <w:szCs w:val="28"/>
          <w:lang w:val="ky-KG"/>
        </w:rPr>
        <w:t xml:space="preserve"> чечимге келишкен</w:t>
      </w:r>
      <w:r w:rsidRPr="005A3D98">
        <w:rPr>
          <w:rFonts w:ascii="Times New Roman" w:eastAsia="Times New Roman" w:hAnsi="Times New Roman" w:cs="Times New Roman"/>
          <w:color w:val="202124"/>
          <w:sz w:val="28"/>
          <w:szCs w:val="28"/>
          <w:lang w:val="ky-KG"/>
        </w:rPr>
        <w:t>.</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sidRPr="005A3D98">
        <w:rPr>
          <w:rFonts w:ascii="Times New Roman" w:eastAsia="Times New Roman" w:hAnsi="Times New Roman" w:cs="Times New Roman"/>
          <w:color w:val="202124"/>
          <w:sz w:val="28"/>
          <w:szCs w:val="28"/>
          <w:lang w:val="ky-KG"/>
        </w:rPr>
        <w:t>Ушуга байланыштуу, ЕӨ</w:t>
      </w:r>
      <w:r>
        <w:rPr>
          <w:rFonts w:ascii="Times New Roman" w:eastAsia="Times New Roman" w:hAnsi="Times New Roman" w:cs="Times New Roman"/>
          <w:color w:val="202124"/>
          <w:sz w:val="28"/>
          <w:szCs w:val="28"/>
          <w:lang w:val="ky-KG"/>
        </w:rPr>
        <w:t>А</w:t>
      </w:r>
      <w:r w:rsidRPr="005A3D98">
        <w:rPr>
          <w:rFonts w:ascii="Times New Roman" w:eastAsia="Times New Roman" w:hAnsi="Times New Roman" w:cs="Times New Roman"/>
          <w:color w:val="202124"/>
          <w:sz w:val="28"/>
          <w:szCs w:val="28"/>
          <w:lang w:val="ky-KG"/>
        </w:rPr>
        <w:t>К</w:t>
      </w:r>
      <w:r>
        <w:rPr>
          <w:rFonts w:ascii="Times New Roman" w:eastAsia="Times New Roman" w:hAnsi="Times New Roman" w:cs="Times New Roman"/>
          <w:color w:val="202124"/>
          <w:sz w:val="28"/>
          <w:szCs w:val="28"/>
          <w:lang w:val="ky-KG"/>
        </w:rPr>
        <w:t xml:space="preserve"> </w:t>
      </w:r>
      <w:r w:rsidRPr="005A3D98">
        <w:rPr>
          <w:rFonts w:ascii="Times New Roman" w:eastAsia="Times New Roman" w:hAnsi="Times New Roman" w:cs="Times New Roman"/>
          <w:color w:val="202124"/>
          <w:sz w:val="28"/>
          <w:szCs w:val="28"/>
          <w:lang w:val="ky-KG"/>
        </w:rPr>
        <w:t xml:space="preserve">2021-жылдын 20-августундагы № </w:t>
      </w:r>
      <w:r>
        <w:rPr>
          <w:rFonts w:ascii="Times New Roman" w:eastAsia="Times New Roman" w:hAnsi="Times New Roman" w:cs="Times New Roman"/>
          <w:color w:val="202124"/>
          <w:sz w:val="28"/>
          <w:szCs w:val="28"/>
          <w:lang w:val="ky-KG"/>
        </w:rPr>
        <w:t xml:space="preserve"> </w:t>
      </w:r>
      <w:r w:rsidRPr="005A3D98">
        <w:rPr>
          <w:rFonts w:ascii="Times New Roman" w:eastAsia="Times New Roman" w:hAnsi="Times New Roman" w:cs="Times New Roman"/>
          <w:color w:val="202124"/>
          <w:sz w:val="28"/>
          <w:szCs w:val="28"/>
          <w:lang w:val="ky-KG"/>
        </w:rPr>
        <w:t>ЕАЭБге мүчө мамлекеттердин пайдалануусу үчүн экспортту жөнгө салуу чараларын киргизүү жөнүндө буйру</w:t>
      </w:r>
      <w:r>
        <w:rPr>
          <w:rFonts w:ascii="Times New Roman" w:eastAsia="Times New Roman" w:hAnsi="Times New Roman" w:cs="Times New Roman"/>
          <w:color w:val="202124"/>
          <w:sz w:val="28"/>
          <w:szCs w:val="28"/>
          <w:lang w:val="ky-KG"/>
        </w:rPr>
        <w:t>гу</w:t>
      </w:r>
      <w:r w:rsidRPr="005A3D98">
        <w:rPr>
          <w:rFonts w:ascii="Times New Roman" w:eastAsia="Times New Roman" w:hAnsi="Times New Roman" w:cs="Times New Roman"/>
          <w:color w:val="202124"/>
          <w:sz w:val="28"/>
          <w:szCs w:val="28"/>
          <w:lang w:val="ky-KG"/>
        </w:rPr>
        <w:t xml:space="preserve"> кабыл алынган.</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Pr>
          <w:rFonts w:ascii="Times New Roman" w:eastAsia="Times New Roman" w:hAnsi="Times New Roman" w:cs="Times New Roman"/>
          <w:color w:val="202124"/>
          <w:sz w:val="28"/>
          <w:szCs w:val="28"/>
          <w:lang w:val="ky-KG"/>
        </w:rPr>
        <w:t>Кыргызстанда жыгач ресурстар өтө чектелүү, натыйжасында Кыргызстандагы жыгач ресурстарын башкаруу коргоо позициясында ишке ашырылат, бул жыгач даярдоого дээрлик уруксат берилбейт дегенди түшүндүрөт.</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Pr>
          <w:rFonts w:ascii="Times New Roman" w:eastAsia="Times New Roman" w:hAnsi="Times New Roman" w:cs="Times New Roman"/>
          <w:color w:val="202124"/>
          <w:sz w:val="28"/>
          <w:szCs w:val="28"/>
          <w:lang w:val="ky-KG"/>
        </w:rPr>
        <w:t xml:space="preserve">Республикада Кыргыз Республикасынын Токой кодекси, ошондой элк Кыргыз Республикасынын </w:t>
      </w:r>
      <w:r w:rsidRPr="006145EB">
        <w:rPr>
          <w:rFonts w:ascii="Times New Roman" w:eastAsia="Times New Roman" w:hAnsi="Times New Roman" w:cs="Times New Roman"/>
          <w:color w:val="202124"/>
          <w:sz w:val="28"/>
          <w:szCs w:val="28"/>
          <w:lang w:val="ky-KG"/>
        </w:rPr>
        <w:t>“</w:t>
      </w:r>
      <w:r w:rsidRPr="006145EB">
        <w:rPr>
          <w:rFonts w:ascii="Times New Roman" w:hAnsi="Times New Roman" w:cs="Times New Roman"/>
          <w:sz w:val="28"/>
          <w:szCs w:val="28"/>
          <w:lang w:val="ky-KG"/>
        </w:rPr>
        <w:t>Кыргыз Республикасында өзгөчө баалуу (жаңгак жана арча) дарактар породаларын кыюуга, ташууга, сатып алууга жана сатууга, даярдоого жана пайдаланууга, экспорттоого тыюу салуу жөнүндө</w:t>
      </w:r>
      <w:r w:rsidRPr="006145EB">
        <w:rPr>
          <w:rFonts w:ascii="Times New Roman" w:eastAsia="Times New Roman" w:hAnsi="Times New Roman" w:cs="Times New Roman"/>
          <w:color w:val="202124"/>
          <w:sz w:val="28"/>
          <w:szCs w:val="28"/>
          <w:lang w:val="ky-KG"/>
        </w:rPr>
        <w:t>”</w:t>
      </w:r>
      <w:r>
        <w:rPr>
          <w:rFonts w:ascii="Times New Roman" w:eastAsia="Times New Roman" w:hAnsi="Times New Roman" w:cs="Times New Roman"/>
          <w:color w:val="202124"/>
          <w:sz w:val="28"/>
          <w:szCs w:val="28"/>
          <w:lang w:val="ky-KG"/>
        </w:rPr>
        <w:t xml:space="preserve"> Мыйзамы колдонулат.</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Pr>
          <w:rFonts w:ascii="Times New Roman" w:eastAsia="Times New Roman" w:hAnsi="Times New Roman" w:cs="Times New Roman"/>
          <w:color w:val="202124"/>
          <w:sz w:val="28"/>
          <w:szCs w:val="28"/>
          <w:lang w:val="ky-KG"/>
        </w:rPr>
        <w:t xml:space="preserve">Ал эми жыгачтан буюмдарды жасоо өндүрүшү жогоруда айтылган факторлордон улам, Россиядан, Белоруссиядан жана Казакстандан ташылып келген жыгач материалдары менен гана иштейт. </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Pr>
          <w:rFonts w:ascii="Times New Roman" w:eastAsia="Times New Roman" w:hAnsi="Times New Roman" w:cs="Times New Roman"/>
          <w:color w:val="202124"/>
          <w:sz w:val="28"/>
          <w:szCs w:val="28"/>
          <w:lang w:val="ky-KG"/>
        </w:rPr>
        <w:t>Айтылгандарды эске алып, жыгач материалдарына болгон тартыштыкка жол бербөө максатында Кыргыз Республикасынын үчүнчү өлкөлөргө жыгач материалдарын ташып чыгууга тыюу салуу зарыл.</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sidRPr="00AB7254">
        <w:rPr>
          <w:rFonts w:ascii="Times New Roman" w:eastAsia="Times New Roman" w:hAnsi="Times New Roman" w:cs="Times New Roman"/>
          <w:b/>
          <w:color w:val="202124"/>
          <w:sz w:val="28"/>
          <w:szCs w:val="28"/>
          <w:lang w:val="ky-KG"/>
        </w:rPr>
        <w:t>Пайда болгон көйгөйлөрдү баяндоо, аларды чечүүгө багытталган ченемдик укуктук актынын долбоору жана эмне үчүн мамлекеттик органдар (жергиликтүү өз алдынча башкаруу органдары) бул маселени өз алдынча чече алышпайт</w:t>
      </w:r>
      <w:r>
        <w:rPr>
          <w:rFonts w:ascii="Times New Roman" w:eastAsia="Times New Roman" w:hAnsi="Times New Roman" w:cs="Times New Roman"/>
          <w:color w:val="202124"/>
          <w:sz w:val="28"/>
          <w:szCs w:val="28"/>
          <w:lang w:val="ky-KG"/>
        </w:rPr>
        <w:t>.</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Pr>
          <w:rFonts w:ascii="Times New Roman" w:eastAsia="Times New Roman" w:hAnsi="Times New Roman" w:cs="Times New Roman"/>
          <w:color w:val="202124"/>
          <w:sz w:val="28"/>
          <w:szCs w:val="28"/>
          <w:lang w:val="ky-KG"/>
        </w:rPr>
        <w:t xml:space="preserve"> Россия Федерациясынан жыгач материалдарды ташып чыгууга чектөө киргизилгенинен улам, өлкөнүн ички рыногунда аталган товардын жетишсиздиги пайда болот деген коркунуч бар. </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Pr>
          <w:rFonts w:ascii="Times New Roman" w:eastAsia="Times New Roman" w:hAnsi="Times New Roman" w:cs="Times New Roman"/>
          <w:color w:val="202124"/>
          <w:sz w:val="28"/>
          <w:szCs w:val="28"/>
          <w:lang w:val="ky-KG"/>
        </w:rPr>
        <w:t xml:space="preserve">Кыргыз Республикасына Россия Федерациясынан алымсыз ташылып келген жыгач материалдарын үчүнчү өлкөгө чыгарылышына жол бербөө </w:t>
      </w:r>
      <w:r>
        <w:rPr>
          <w:rFonts w:ascii="Times New Roman" w:eastAsia="Times New Roman" w:hAnsi="Times New Roman" w:cs="Times New Roman"/>
          <w:color w:val="202124"/>
          <w:sz w:val="28"/>
          <w:szCs w:val="28"/>
          <w:lang w:val="ky-KG"/>
        </w:rPr>
        <w:lastRenderedPageBreak/>
        <w:t>максатында Кыргыз Республикасынан жыгач материалдарын ташып чыгууга кайрадан тыюу салуу зарыл.</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b/>
          <w:color w:val="2B2B2B"/>
          <w:sz w:val="28"/>
          <w:szCs w:val="28"/>
          <w:lang w:val="ky-KG"/>
        </w:rPr>
      </w:pPr>
      <w:r w:rsidRPr="005A3D98">
        <w:rPr>
          <w:rFonts w:ascii="Times New Roman" w:eastAsia="Times New Roman" w:hAnsi="Times New Roman" w:cs="Times New Roman"/>
          <w:b/>
          <w:color w:val="2B2B2B"/>
          <w:sz w:val="28"/>
          <w:szCs w:val="28"/>
          <w:lang w:val="ky-KG"/>
        </w:rPr>
        <w:t>Бул көйгөйдүн тиешеси бар болгон кызыкчылык топторун баяндоо, мамлекеттик орган (жергиликтүү өз алдынча башкаруу органы) тарабынан бул кызыкчылык топторунун өкүлдөрү менен консультация өткөрүлгөндүгү жана чечилүүчү көйгөй боюнча тараптарда кандай пикирлер бар экендиги тууралуу маалымат.</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sidRPr="005A3D98">
        <w:rPr>
          <w:rFonts w:ascii="Times New Roman" w:eastAsia="Times New Roman" w:hAnsi="Times New Roman" w:cs="Times New Roman"/>
          <w:color w:val="202124"/>
          <w:sz w:val="28"/>
          <w:szCs w:val="28"/>
          <w:lang w:val="ky-KG"/>
        </w:rPr>
        <w:t>Сунушталып жаткан чара жыгачты өндүрүш ишинде чийки зат катары пайдаланган өндүрүүчүлөрдүн, ошондой эле жыгачты реэкспорттоочулардын кызыкчылыктарын козгойт.</w:t>
      </w:r>
    </w:p>
    <w:p w:rsidR="00B76B2C"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r w:rsidRPr="005A3D98">
        <w:rPr>
          <w:rFonts w:ascii="Times New Roman" w:eastAsia="Times New Roman" w:hAnsi="Times New Roman" w:cs="Times New Roman"/>
          <w:color w:val="202124"/>
          <w:sz w:val="28"/>
          <w:szCs w:val="28"/>
          <w:lang w:val="ky-KG"/>
        </w:rPr>
        <w:t xml:space="preserve">Сунушталган чараларды талкуулоонун жүрүшүндө </w:t>
      </w:r>
      <w:r>
        <w:rPr>
          <w:rFonts w:ascii="Times New Roman" w:eastAsia="Times New Roman" w:hAnsi="Times New Roman" w:cs="Times New Roman"/>
          <w:color w:val="202124"/>
          <w:sz w:val="28"/>
          <w:szCs w:val="28"/>
          <w:lang w:val="ky-KG"/>
        </w:rPr>
        <w:t>ЕАЭБке</w:t>
      </w:r>
      <w:r w:rsidRPr="005A3D98">
        <w:rPr>
          <w:rFonts w:ascii="Times New Roman" w:eastAsia="Times New Roman" w:hAnsi="Times New Roman" w:cs="Times New Roman"/>
          <w:color w:val="202124"/>
          <w:sz w:val="28"/>
          <w:szCs w:val="28"/>
          <w:lang w:val="ky-KG"/>
        </w:rPr>
        <w:t xml:space="preserve"> мүчө мамлекеттердин эксперттери менен видеоконференция режиминде бир нече жолугушуулар өткөрүл</w:t>
      </w:r>
      <w:r>
        <w:rPr>
          <w:rFonts w:ascii="Times New Roman" w:eastAsia="Times New Roman" w:hAnsi="Times New Roman" w:cs="Times New Roman"/>
          <w:color w:val="202124"/>
          <w:sz w:val="28"/>
          <w:szCs w:val="28"/>
          <w:lang w:val="ky-KG"/>
        </w:rPr>
        <w:t xml:space="preserve">гөн. Ошондой эле, онлайн </w:t>
      </w:r>
      <w:r w:rsidRPr="005A3D98">
        <w:rPr>
          <w:rFonts w:ascii="Times New Roman" w:eastAsia="Times New Roman" w:hAnsi="Times New Roman" w:cs="Times New Roman"/>
          <w:color w:val="202124"/>
          <w:sz w:val="28"/>
          <w:szCs w:val="28"/>
          <w:lang w:val="ky-KG"/>
        </w:rPr>
        <w:t>талкуулардын жыйынтыгы боюнча Кыргыз Республикасынын Энергетика жана өнөр жай министрлиги (учурда тармактык блок Кыргыз Республикасынын Экономика жана коммерция министрлигине өткөрүлүп берилди)</w:t>
      </w:r>
      <w:r>
        <w:rPr>
          <w:rFonts w:ascii="Times New Roman" w:eastAsia="Times New Roman" w:hAnsi="Times New Roman" w:cs="Times New Roman"/>
          <w:color w:val="202124"/>
          <w:sz w:val="28"/>
          <w:szCs w:val="28"/>
          <w:lang w:val="ky-KG"/>
        </w:rPr>
        <w:t xml:space="preserve"> </w:t>
      </w:r>
      <w:r w:rsidRPr="005A3D98">
        <w:rPr>
          <w:rFonts w:ascii="Times New Roman" w:eastAsia="Times New Roman" w:hAnsi="Times New Roman" w:cs="Times New Roman"/>
          <w:color w:val="202124"/>
          <w:sz w:val="28"/>
          <w:szCs w:val="28"/>
          <w:lang w:val="ky-KG"/>
        </w:rPr>
        <w:t>сыяктуу кызыкдар мамлекеттик органдардын ортосунда макулдуктар жүргүзүл</w:t>
      </w:r>
      <w:r>
        <w:rPr>
          <w:rFonts w:ascii="Times New Roman" w:eastAsia="Times New Roman" w:hAnsi="Times New Roman" w:cs="Times New Roman"/>
          <w:color w:val="202124"/>
          <w:sz w:val="28"/>
          <w:szCs w:val="28"/>
          <w:lang w:val="ky-KG"/>
        </w:rPr>
        <w:t>гөн</w:t>
      </w:r>
      <w:r w:rsidRPr="005A3D98">
        <w:rPr>
          <w:rFonts w:ascii="Times New Roman" w:eastAsia="Times New Roman" w:hAnsi="Times New Roman" w:cs="Times New Roman"/>
          <w:color w:val="202124"/>
          <w:sz w:val="28"/>
          <w:szCs w:val="28"/>
          <w:lang w:val="ky-KG"/>
        </w:rPr>
        <w:t>.</w:t>
      </w:r>
      <w:r>
        <w:rPr>
          <w:rFonts w:ascii="Times New Roman" w:eastAsia="Times New Roman" w:hAnsi="Times New Roman" w:cs="Times New Roman"/>
          <w:color w:val="202124"/>
          <w:sz w:val="28"/>
          <w:szCs w:val="28"/>
          <w:lang w:val="ky-KG"/>
        </w:rPr>
        <w:t xml:space="preserve"> </w:t>
      </w:r>
      <w:r w:rsidRPr="005A3D98">
        <w:rPr>
          <w:rFonts w:ascii="Times New Roman" w:eastAsia="Times New Roman" w:hAnsi="Times New Roman" w:cs="Times New Roman"/>
          <w:color w:val="202124"/>
          <w:sz w:val="28"/>
          <w:szCs w:val="28"/>
          <w:lang w:val="ky-KG"/>
        </w:rPr>
        <w:t>Өз кезегинде, тартылган министрликтер жана ведомстволор өздөрүнүн көзөмөлдөгөн багыттары боюнча, анын ичинде бизнес чөйрөсүнүн өкүлдөрү менен макулдашууларды жүргүзүш</w:t>
      </w:r>
      <w:r>
        <w:rPr>
          <w:rFonts w:ascii="Times New Roman" w:eastAsia="Times New Roman" w:hAnsi="Times New Roman" w:cs="Times New Roman"/>
          <w:color w:val="202124"/>
          <w:sz w:val="28"/>
          <w:szCs w:val="28"/>
          <w:lang w:val="ky-KG"/>
        </w:rPr>
        <w:t>көн</w:t>
      </w:r>
      <w:r w:rsidRPr="005A3D98">
        <w:rPr>
          <w:rFonts w:ascii="Times New Roman" w:eastAsia="Times New Roman" w:hAnsi="Times New Roman" w:cs="Times New Roman"/>
          <w:color w:val="202124"/>
          <w:sz w:val="28"/>
          <w:szCs w:val="28"/>
          <w:lang w:val="ky-KG"/>
        </w:rPr>
        <w:t>.</w:t>
      </w:r>
    </w:p>
    <w:p w:rsidR="00B76B2C" w:rsidRDefault="00B76B2C" w:rsidP="00B76B2C">
      <w:pPr>
        <w:pStyle w:val="tkNazvanie"/>
        <w:spacing w:before="0" w:after="0" w:line="240" w:lineRule="auto"/>
        <w:ind w:left="0" w:right="0" w:firstLine="709"/>
        <w:jc w:val="both"/>
        <w:rPr>
          <w:rFonts w:ascii="Times New Roman" w:hAnsi="Times New Roman" w:cs="Times New Roman"/>
          <w:b w:val="0"/>
          <w:sz w:val="28"/>
          <w:szCs w:val="28"/>
          <w:lang w:val="ky-KG"/>
        </w:rPr>
      </w:pPr>
      <w:r w:rsidRPr="00CD618B">
        <w:rPr>
          <w:rFonts w:ascii="Times New Roman" w:hAnsi="Times New Roman" w:cs="Times New Roman"/>
          <w:b w:val="0"/>
          <w:sz w:val="28"/>
          <w:szCs w:val="28"/>
          <w:lang w:val="ky-KG"/>
        </w:rPr>
        <w:t xml:space="preserve">“Кыргыз Республикасынан жыгачты жана жыгач материалдарын Евразия экономикалык бирлигинин бажы аймагынын чегинен тышкары ташып чыгууга (экспорттоого) убактылуу тыюу </w:t>
      </w:r>
      <w:r w:rsidRPr="00552872">
        <w:rPr>
          <w:rFonts w:ascii="Times New Roman" w:hAnsi="Times New Roman" w:cs="Times New Roman"/>
          <w:b w:val="0"/>
          <w:sz w:val="28"/>
          <w:szCs w:val="28"/>
          <w:lang w:val="ky-KG"/>
        </w:rPr>
        <w:t>салууну киргизүү жөнүндө” Кыргыз Республикасынын Министрлер Кабинетинин токтом долбоору жетишсиздикти алдын алуу максатында иштелип чыкты жана анда Үчүнчү өлкөлөргө карата тарифтик эмес жөнгө салуу чаралары жөнүндө протоколдун (2014-жылдын 29-майындагы Евразия экономикалык бирлиги жөнүндө келишимдин №7 тиркемеси) X бөлүмүнүн 54-пунктуна ылайык,</w:t>
      </w:r>
      <w:r>
        <w:rPr>
          <w:rFonts w:ascii="Times New Roman" w:hAnsi="Times New Roman" w:cs="Times New Roman"/>
          <w:b w:val="0"/>
          <w:sz w:val="28"/>
          <w:szCs w:val="28"/>
          <w:lang w:val="ky-KG"/>
        </w:rPr>
        <w:t xml:space="preserve"> </w:t>
      </w:r>
      <w:r w:rsidRPr="00552872">
        <w:rPr>
          <w:rFonts w:ascii="Times New Roman" w:hAnsi="Times New Roman" w:cs="Times New Roman"/>
          <w:b w:val="0"/>
          <w:sz w:val="28"/>
          <w:szCs w:val="28"/>
          <w:lang w:val="ky-KG"/>
        </w:rPr>
        <w:t xml:space="preserve">ЕАЭБдин бажы аймагынан тышкары жыгачтарды жана жыгач материалдарын ташып чыгууга </w:t>
      </w:r>
      <w:r>
        <w:rPr>
          <w:rFonts w:ascii="Times New Roman" w:hAnsi="Times New Roman" w:cs="Times New Roman"/>
          <w:b w:val="0"/>
          <w:sz w:val="28"/>
          <w:szCs w:val="28"/>
          <w:lang w:val="ky-KG"/>
        </w:rPr>
        <w:t xml:space="preserve">6 ай мөөнөтүнө </w:t>
      </w:r>
      <w:r w:rsidRPr="00552872">
        <w:rPr>
          <w:rFonts w:ascii="Times New Roman" w:hAnsi="Times New Roman" w:cs="Times New Roman"/>
          <w:b w:val="0"/>
          <w:sz w:val="28"/>
          <w:szCs w:val="28"/>
          <w:lang w:val="ky-KG"/>
        </w:rPr>
        <w:t xml:space="preserve">убактылуу тыюу салуу каралууда. </w:t>
      </w:r>
    </w:p>
    <w:p w:rsidR="00B76B2C" w:rsidRDefault="00B76B2C" w:rsidP="00B76B2C">
      <w:pPr>
        <w:pStyle w:val="tkNazvanie"/>
        <w:spacing w:before="0" w:after="0" w:line="240" w:lineRule="auto"/>
        <w:ind w:left="0" w:right="0" w:firstLine="709"/>
        <w:jc w:val="both"/>
        <w:rPr>
          <w:rFonts w:ascii="Times New Roman" w:hAnsi="Times New Roman" w:cs="Times New Roman"/>
          <w:b w:val="0"/>
          <w:sz w:val="28"/>
          <w:szCs w:val="28"/>
          <w:lang w:val="ky-KG"/>
        </w:rPr>
      </w:pPr>
    </w:p>
    <w:p w:rsidR="00FE7D3D" w:rsidRDefault="00FE7D3D" w:rsidP="00B76B2C">
      <w:pPr>
        <w:shd w:val="clear" w:color="auto" w:fill="FFFFFF"/>
        <w:spacing w:after="0" w:line="240" w:lineRule="auto"/>
        <w:ind w:firstLine="709"/>
        <w:jc w:val="both"/>
        <w:rPr>
          <w:rFonts w:ascii="Times New Roman" w:eastAsia="Times New Roman" w:hAnsi="Times New Roman" w:cs="Times New Roman"/>
          <w:b/>
          <w:color w:val="202124"/>
          <w:sz w:val="28"/>
          <w:szCs w:val="28"/>
          <w:lang w:val="ky-KG"/>
        </w:rPr>
        <w:sectPr w:rsidR="00FE7D3D" w:rsidSect="00AE40BB">
          <w:pgSz w:w="12240" w:h="15840"/>
          <w:pgMar w:top="851" w:right="1183" w:bottom="1134" w:left="1701" w:header="720" w:footer="720" w:gutter="0"/>
          <w:cols w:space="720"/>
          <w:noEndnote/>
        </w:sectPr>
      </w:pPr>
    </w:p>
    <w:p w:rsidR="00B76B2C" w:rsidRPr="005A3D98" w:rsidRDefault="00B76B2C" w:rsidP="00B76B2C">
      <w:pPr>
        <w:shd w:val="clear" w:color="auto" w:fill="FFFFFF"/>
        <w:spacing w:after="0" w:line="240" w:lineRule="auto"/>
        <w:ind w:firstLine="709"/>
        <w:jc w:val="both"/>
        <w:rPr>
          <w:rFonts w:ascii="Times New Roman" w:eastAsia="Times New Roman" w:hAnsi="Times New Roman" w:cs="Times New Roman"/>
          <w:b/>
          <w:color w:val="202124"/>
          <w:sz w:val="28"/>
          <w:szCs w:val="28"/>
          <w:lang w:val="ky-KG"/>
        </w:rPr>
      </w:pPr>
      <w:r w:rsidRPr="005A3D98">
        <w:rPr>
          <w:rFonts w:ascii="Times New Roman" w:eastAsia="Times New Roman" w:hAnsi="Times New Roman" w:cs="Times New Roman"/>
          <w:b/>
          <w:color w:val="202124"/>
          <w:sz w:val="28"/>
          <w:szCs w:val="28"/>
          <w:lang w:val="ky-KG"/>
        </w:rPr>
        <w:lastRenderedPageBreak/>
        <w:t>Көйгөйдүн мүмкүн болгон чечимдери.</w:t>
      </w:r>
    </w:p>
    <w:tbl>
      <w:tblPr>
        <w:tblStyle w:val="a3"/>
        <w:tblW w:w="14175" w:type="dxa"/>
        <w:tblInd w:w="-459" w:type="dxa"/>
        <w:tblLayout w:type="fixed"/>
        <w:tblLook w:val="04A0" w:firstRow="1" w:lastRow="0" w:firstColumn="1" w:lastColumn="0" w:noHBand="0" w:noVBand="1"/>
      </w:tblPr>
      <w:tblGrid>
        <w:gridCol w:w="1985"/>
        <w:gridCol w:w="5812"/>
        <w:gridCol w:w="2146"/>
        <w:gridCol w:w="4232"/>
      </w:tblGrid>
      <w:tr w:rsidR="00FE7D3D" w:rsidRPr="00FE7D3D" w:rsidTr="00FE7D3D">
        <w:tc>
          <w:tcPr>
            <w:tcW w:w="1985" w:type="dxa"/>
          </w:tcPr>
          <w:p w:rsidR="00B76B2C" w:rsidRPr="00FE7D3D" w:rsidRDefault="00B76B2C" w:rsidP="00234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sz w:val="28"/>
                <w:szCs w:val="28"/>
                <w:lang w:val="ky-KG"/>
                <w14:textOutline w14:w="9525" w14:cap="rnd" w14:cmpd="sng" w14:algn="ctr">
                  <w14:solidFill>
                    <w14:schemeClr w14:val="tx1">
                      <w14:lumMod w14:val="50000"/>
                      <w14:lumOff w14:val="50000"/>
                    </w14:schemeClr>
                  </w14:solidFill>
                  <w14:prstDash w14:val="solid"/>
                  <w14:bevel/>
                </w14:textOutline>
              </w:rPr>
            </w:pPr>
          </w:p>
        </w:tc>
        <w:tc>
          <w:tcPr>
            <w:tcW w:w="5812" w:type="dxa"/>
          </w:tcPr>
          <w:p w:rsidR="00B76B2C" w:rsidRPr="00FE7D3D" w:rsidRDefault="00B76B2C" w:rsidP="00234C62">
            <w:pPr>
              <w:ind w:firstLine="709"/>
              <w:jc w:val="both"/>
              <w:rPr>
                <w:rFonts w:ascii="Times New Roman" w:hAnsi="Times New Roman" w:cs="Times New Roman"/>
                <w:b/>
                <w:sz w:val="28"/>
                <w:szCs w:val="28"/>
                <w14:textOutline w14:w="9525" w14:cap="rnd" w14:cmpd="sng" w14:algn="ctr">
                  <w14:solidFill>
                    <w14:schemeClr w14:val="tx1">
                      <w14:lumMod w14:val="50000"/>
                      <w14:lumOff w14:val="50000"/>
                    </w14:schemeClr>
                  </w14:solidFill>
                  <w14:prstDash w14:val="solid"/>
                  <w14:bevel/>
                </w14:textOutline>
              </w:rPr>
            </w:pPr>
            <w:r w:rsidRPr="00FE7D3D">
              <w:rPr>
                <w:rFonts w:ascii="Times New Roman" w:hAnsi="Times New Roman" w:cs="Times New Roman"/>
                <w:b/>
                <w:sz w:val="28"/>
                <w:szCs w:val="28"/>
                <w14:textOutline w14:w="9525" w14:cap="rnd" w14:cmpd="sng" w14:algn="ctr">
                  <w14:solidFill>
                    <w14:schemeClr w14:val="tx1">
                      <w14:lumMod w14:val="50000"/>
                      <w14:lumOff w14:val="50000"/>
                    </w14:schemeClr>
                  </w14:solidFill>
                  <w14:prstDash w14:val="solid"/>
                  <w14:bevel/>
                </w14:textOutline>
              </w:rPr>
              <w:t>1 вариант</w:t>
            </w:r>
          </w:p>
        </w:tc>
        <w:tc>
          <w:tcPr>
            <w:tcW w:w="2146" w:type="dxa"/>
          </w:tcPr>
          <w:p w:rsidR="00B76B2C" w:rsidRPr="00FE7D3D" w:rsidRDefault="00B76B2C" w:rsidP="00234C62">
            <w:pPr>
              <w:ind w:firstLine="709"/>
              <w:jc w:val="both"/>
              <w:rPr>
                <w:rFonts w:ascii="Times New Roman" w:hAnsi="Times New Roman" w:cs="Times New Roman"/>
                <w:b/>
                <w:sz w:val="28"/>
                <w:szCs w:val="28"/>
                <w14:textOutline w14:w="9525" w14:cap="rnd" w14:cmpd="sng" w14:algn="ctr">
                  <w14:solidFill>
                    <w14:schemeClr w14:val="tx1">
                      <w14:lumMod w14:val="50000"/>
                      <w14:lumOff w14:val="50000"/>
                    </w14:schemeClr>
                  </w14:solidFill>
                  <w14:prstDash w14:val="solid"/>
                  <w14:bevel/>
                </w14:textOutline>
              </w:rPr>
            </w:pPr>
            <w:r w:rsidRPr="00FE7D3D">
              <w:rPr>
                <w:rFonts w:ascii="Times New Roman" w:hAnsi="Times New Roman" w:cs="Times New Roman"/>
                <w:b/>
                <w:sz w:val="28"/>
                <w:szCs w:val="28"/>
                <w14:textOutline w14:w="9525" w14:cap="rnd" w14:cmpd="sng" w14:algn="ctr">
                  <w14:solidFill>
                    <w14:schemeClr w14:val="tx1">
                      <w14:lumMod w14:val="50000"/>
                      <w14:lumOff w14:val="50000"/>
                    </w14:schemeClr>
                  </w14:solidFill>
                  <w14:prstDash w14:val="solid"/>
                  <w14:bevel/>
                </w14:textOutline>
              </w:rPr>
              <w:t>2 вариант</w:t>
            </w:r>
          </w:p>
        </w:tc>
        <w:tc>
          <w:tcPr>
            <w:tcW w:w="4232" w:type="dxa"/>
          </w:tcPr>
          <w:p w:rsidR="00B76B2C" w:rsidRPr="00FE7D3D" w:rsidRDefault="00B76B2C" w:rsidP="00234C62">
            <w:pPr>
              <w:ind w:firstLine="709"/>
              <w:jc w:val="both"/>
              <w:rPr>
                <w:rFonts w:ascii="Times New Roman" w:hAnsi="Times New Roman" w:cs="Times New Roman"/>
                <w:b/>
                <w:sz w:val="28"/>
                <w:szCs w:val="28"/>
                <w14:textOutline w14:w="9525" w14:cap="rnd" w14:cmpd="sng" w14:algn="ctr">
                  <w14:solidFill>
                    <w14:schemeClr w14:val="tx1">
                      <w14:lumMod w14:val="50000"/>
                      <w14:lumOff w14:val="50000"/>
                    </w14:schemeClr>
                  </w14:solidFill>
                  <w14:prstDash w14:val="solid"/>
                  <w14:bevel/>
                </w14:textOutline>
              </w:rPr>
            </w:pPr>
            <w:r w:rsidRPr="00FE7D3D">
              <w:rPr>
                <w:rFonts w:ascii="Times New Roman" w:hAnsi="Times New Roman" w:cs="Times New Roman"/>
                <w:b/>
                <w:sz w:val="28"/>
                <w:szCs w:val="28"/>
                <w14:textOutline w14:w="9525" w14:cap="rnd" w14:cmpd="sng" w14:algn="ctr">
                  <w14:solidFill>
                    <w14:schemeClr w14:val="tx1">
                      <w14:lumMod w14:val="50000"/>
                      <w14:lumOff w14:val="50000"/>
                    </w14:schemeClr>
                  </w14:solidFill>
                  <w14:prstDash w14:val="solid"/>
                  <w14:bevel/>
                </w14:textOutline>
              </w:rPr>
              <w:t>3 вариант</w:t>
            </w:r>
          </w:p>
        </w:tc>
      </w:tr>
      <w:tr w:rsidR="00FE7D3D" w:rsidRPr="00FE7D3D" w:rsidTr="00FE7D3D">
        <w:tc>
          <w:tcPr>
            <w:tcW w:w="1985" w:type="dxa"/>
          </w:tcPr>
          <w:p w:rsidR="00B76B2C" w:rsidRPr="00FE7D3D" w:rsidRDefault="00B76B2C" w:rsidP="00234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sz w:val="28"/>
                <w:szCs w:val="28"/>
                <w:lang w:val="ky-KG"/>
                <w14:textOutline w14:w="9525" w14:cap="rnd" w14:cmpd="sng" w14:algn="ctr">
                  <w14:solidFill>
                    <w14:schemeClr w14:val="tx1">
                      <w14:lumMod w14:val="50000"/>
                      <w14:lumOff w14:val="50000"/>
                    </w14:schemeClr>
                  </w14:solidFill>
                  <w14:prstDash w14:val="solid"/>
                  <w14:bevel/>
                </w14:textOutline>
              </w:rPr>
            </w:pPr>
          </w:p>
        </w:tc>
        <w:tc>
          <w:tcPr>
            <w:tcW w:w="5812" w:type="dxa"/>
          </w:tcPr>
          <w:p w:rsidR="00B76B2C" w:rsidRPr="00FE7D3D" w:rsidRDefault="002A526B"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Бажы алымдарын киргизүү.</w:t>
            </w:r>
          </w:p>
          <w:p w:rsidR="00591029" w:rsidRPr="00FE7D3D" w:rsidRDefault="00591029"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14:textOutline w14:w="9525" w14:cap="rnd" w14:cmpd="sng" w14:algn="ctr">
                  <w14:solidFill>
                    <w14:schemeClr w14:val="tx1">
                      <w14:lumMod w14:val="50000"/>
                      <w14:lumOff w14:val="50000"/>
                    </w14:schemeClr>
                  </w14:solidFill>
                  <w14:prstDash w14:val="solid"/>
                  <w14:bevel/>
                </w14:textOutline>
              </w:rPr>
            </w:pPr>
          </w:p>
        </w:tc>
        <w:tc>
          <w:tcPr>
            <w:tcW w:w="2146" w:type="dxa"/>
          </w:tcPr>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Сандык чектөөлөрдү киргизүү.</w:t>
            </w:r>
          </w:p>
        </w:tc>
        <w:tc>
          <w:tcPr>
            <w:tcW w:w="4232" w:type="dxa"/>
          </w:tcPr>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Кыргыз Республикасынан жыгач жана жыгач материалдарын ташып чыгууга тыюу салууну.</w:t>
            </w:r>
          </w:p>
        </w:tc>
      </w:tr>
      <w:tr w:rsidR="00FE7D3D" w:rsidRPr="00FE7D3D" w:rsidTr="00FE7D3D">
        <w:tc>
          <w:tcPr>
            <w:tcW w:w="1985" w:type="dxa"/>
          </w:tcPr>
          <w:p w:rsidR="00B76B2C" w:rsidRPr="00FE7D3D" w:rsidRDefault="00B76B2C" w:rsidP="00234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sz w:val="28"/>
                <w:szCs w:val="28"/>
                <w:lang w:val="ky-KG"/>
                <w14:textOutline w14:w="9525" w14:cap="rnd" w14:cmpd="sng" w14:algn="ctr">
                  <w14:solidFill>
                    <w14:schemeClr w14:val="tx1">
                      <w14:lumMod w14:val="50000"/>
                      <w14:lumOff w14:val="50000"/>
                    </w14:schemeClr>
                  </w14:solidFill>
                  <w14:prstDash w14:val="solid"/>
                  <w14:bevel/>
                </w14:textOutline>
              </w:rPr>
            </w:pPr>
            <w:proofErr w:type="spellStart"/>
            <w:r w:rsidRPr="00FE7D3D">
              <w:rPr>
                <w:rFonts w:ascii="Times New Roman" w:hAnsi="Times New Roman" w:cs="Times New Roman"/>
                <w:sz w:val="28"/>
                <w:szCs w:val="28"/>
                <w14:textOutline w14:w="9525" w14:cap="rnd" w14:cmpd="sng" w14:algn="ctr">
                  <w14:solidFill>
                    <w14:schemeClr w14:val="tx1">
                      <w14:lumMod w14:val="50000"/>
                      <w14:lumOff w14:val="50000"/>
                    </w14:schemeClr>
                  </w14:solidFill>
                  <w14:prstDash w14:val="solid"/>
                  <w14:bevel/>
                </w14:textOutline>
              </w:rPr>
              <w:t>Артыкчылыктар</w:t>
            </w:r>
            <w:proofErr w:type="spellEnd"/>
          </w:p>
        </w:tc>
        <w:tc>
          <w:tcPr>
            <w:tcW w:w="5812" w:type="dxa"/>
          </w:tcPr>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Республикалык бюджетке кошумча түшүүлөр</w:t>
            </w:r>
          </w:p>
        </w:tc>
        <w:tc>
          <w:tcPr>
            <w:tcW w:w="2146" w:type="dxa"/>
          </w:tcPr>
          <w:p w:rsidR="00B76B2C" w:rsidRPr="00FE7D3D" w:rsidRDefault="00B76B2C" w:rsidP="00234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 xml:space="preserve">Жок </w:t>
            </w:r>
          </w:p>
        </w:tc>
        <w:tc>
          <w:tcPr>
            <w:tcW w:w="4232" w:type="dxa"/>
          </w:tcPr>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Эркин соода аймагы жөнүндө келишимдин 2-беренесинин 11-пунктуна ылайык, эгерде бир Тарап башка Тараптардын бажы аймактарына ташып чыгууда үчүнчү өлкөлөрдүн бажы аймактарына багытталган товарларды ташып чыгууда колдонулган алымдардын ставкаларына салыштырганда нөлдүк же төмөндөтүлгөн экспорттук алым ставкаларын колдонсо, мындай башка Тараптар б</w:t>
            </w:r>
            <w:bookmarkStart w:id="0" w:name="_GoBack"/>
            <w:bookmarkEnd w:id="0"/>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 xml:space="preserve">ул товарларды санкцияланбаган реэкспортоого тыюу салышат. </w:t>
            </w:r>
          </w:p>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 xml:space="preserve">Эгерде мындай тыюу салуу белгиленбесе же иш жүзүндө колдонулбаса, башка Тараптардын бажы аймактарына ташып чыгууда экспорттук алымдардын нөлдүк же төмөндөтүлгөн ставкаларын колдонгон Тарап аларды үчүнчү </w:t>
            </w: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lastRenderedPageBreak/>
              <w:t>өлкөнүн бажы аймактарына экспорттоодо колдонулуучу деңгээлге чейин жогорулатууга укуктуу.</w:t>
            </w:r>
          </w:p>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Ушуга байланыштуу Кыргыз Республикасынын аймагынан жыгач материалдарын ташып чыгууга убактылуу тыюу салуу чечими кабыл алынды.</w:t>
            </w:r>
          </w:p>
        </w:tc>
      </w:tr>
      <w:tr w:rsidR="00FE7D3D" w:rsidRPr="00FE7D3D" w:rsidTr="00FE7D3D">
        <w:tc>
          <w:tcPr>
            <w:tcW w:w="1985" w:type="dxa"/>
          </w:tcPr>
          <w:p w:rsidR="00B76B2C" w:rsidRPr="00FE7D3D" w:rsidRDefault="00B76B2C" w:rsidP="00234C62">
            <w:pPr>
              <w:jc w:val="both"/>
              <w:rPr>
                <w:rFonts w:ascii="Times New Roman" w:hAnsi="Times New Roman" w:cs="Times New Roman"/>
                <w:sz w:val="28"/>
                <w:szCs w:val="28"/>
                <w14:textOutline w14:w="9525" w14:cap="rnd" w14:cmpd="sng" w14:algn="ctr">
                  <w14:solidFill>
                    <w14:schemeClr w14:val="tx1">
                      <w14:lumMod w14:val="50000"/>
                      <w14:lumOff w14:val="50000"/>
                    </w14:schemeClr>
                  </w14:solidFill>
                  <w14:prstDash w14:val="solid"/>
                  <w14:bevel/>
                </w14:textOutline>
              </w:rPr>
            </w:pPr>
            <w:r w:rsidRPr="00FE7D3D">
              <w:rPr>
                <w:rFonts w:ascii="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lastRenderedPageBreak/>
              <w:t>Кемчиликтер</w:t>
            </w:r>
          </w:p>
        </w:tc>
        <w:tc>
          <w:tcPr>
            <w:tcW w:w="5812" w:type="dxa"/>
          </w:tcPr>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Эркин соода аймагы жөнүндө макулдашууга (Санкт-Петербург ш. 2011-жылдын 18-октябрындагы) ылайык, Кыргыз Республикасы товарларды экспорттоого карата бажы алымдарын жана бажы алымдарына барабар болгон башка төлөмдөрдү колдонбойт жана/же экинчи тараптын бажы аймагына анын ажырагыс бөлүгү болуп саналган ушул Макулдашуунун 1-тиркемесинде каралган учурларды кошпогондо, экинчи тараптын бажы аймагынан келип чыккан товарлардын импортуна.</w:t>
            </w:r>
          </w:p>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Кыргыз Республикасында жогоруда көрсөтүлгөн Келишимге ылайык жыгач материалдарын ташып чыгууда эч кандай жеңилдиктер жок экендигин, ошондой эле жыгач материалдарын экспорттоо негизинен Өзбекстан менен Тажикстанга жүргүзүлөрүн эске алуу менен бул норманы колдонуу натыйжасыз болуп саналат.</w:t>
            </w:r>
          </w:p>
        </w:tc>
        <w:tc>
          <w:tcPr>
            <w:tcW w:w="2146" w:type="dxa"/>
            <w:shd w:val="clear" w:color="auto" w:fill="auto"/>
          </w:tcPr>
          <w:p w:rsidR="00B76B2C" w:rsidRPr="00FE7D3D" w:rsidRDefault="00B76B2C" w:rsidP="00234C6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r w:rsidRPr="00FE7D3D">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t>Товарлардын тышкы соодасында Кыргызстандын үлүшү аз (0,2 - 0,4%) экендигин эске алуу менен, жыгачты кошо алганда, экспортко квота (сандык чектөө) киргизүү каралган эмес.</w:t>
            </w:r>
          </w:p>
          <w:p w:rsidR="00B76B2C" w:rsidRPr="00FE7D3D" w:rsidRDefault="00B76B2C" w:rsidP="00234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sz w:val="28"/>
                <w:szCs w:val="28"/>
                <w:lang w:val="ky-KG"/>
                <w14:textOutline w14:w="9525" w14:cap="rnd" w14:cmpd="sng" w14:algn="ctr">
                  <w14:solidFill>
                    <w14:schemeClr w14:val="tx1">
                      <w14:lumMod w14:val="50000"/>
                      <w14:lumOff w14:val="50000"/>
                    </w14:schemeClr>
                  </w14:solidFill>
                  <w14:prstDash w14:val="solid"/>
                  <w14:bevel/>
                </w14:textOutline>
              </w:rPr>
            </w:pPr>
          </w:p>
        </w:tc>
        <w:tc>
          <w:tcPr>
            <w:tcW w:w="4232" w:type="dxa"/>
          </w:tcPr>
          <w:p w:rsidR="00B76B2C" w:rsidRPr="00FE7D3D" w:rsidRDefault="00B76B2C" w:rsidP="00234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8"/>
                <w:szCs w:val="28"/>
                <w:lang w:val="ky-KG"/>
                <w14:textOutline w14:w="9525" w14:cap="rnd" w14:cmpd="sng" w14:algn="ctr">
                  <w14:solidFill>
                    <w14:schemeClr w14:val="tx1">
                      <w14:lumMod w14:val="50000"/>
                      <w14:lumOff w14:val="50000"/>
                    </w14:schemeClr>
                  </w14:solidFill>
                  <w14:prstDash w14:val="solid"/>
                  <w14:bevel/>
                </w14:textOutline>
              </w:rPr>
            </w:pPr>
          </w:p>
        </w:tc>
      </w:tr>
    </w:tbl>
    <w:p w:rsidR="00FE7D3D" w:rsidRDefault="00FE7D3D"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sectPr w:rsidR="00FE7D3D" w:rsidSect="00FE7D3D">
          <w:pgSz w:w="15840" w:h="12240" w:orient="landscape"/>
          <w:pgMar w:top="1134" w:right="851" w:bottom="1185" w:left="1134" w:header="720" w:footer="720" w:gutter="0"/>
          <w:cols w:space="720"/>
          <w:noEndnote/>
        </w:sectPr>
      </w:pPr>
    </w:p>
    <w:p w:rsidR="00B76B2C" w:rsidRPr="005A3D98" w:rsidRDefault="00B76B2C" w:rsidP="00B76B2C">
      <w:pPr>
        <w:shd w:val="clear" w:color="auto" w:fill="FFFFFF"/>
        <w:spacing w:after="0" w:line="240" w:lineRule="auto"/>
        <w:ind w:firstLine="709"/>
        <w:jc w:val="both"/>
        <w:rPr>
          <w:rFonts w:ascii="Times New Roman" w:eastAsia="Times New Roman" w:hAnsi="Times New Roman" w:cs="Times New Roman"/>
          <w:color w:val="202124"/>
          <w:sz w:val="28"/>
          <w:szCs w:val="28"/>
          <w:lang w:val="ky-KG"/>
        </w:rPr>
      </w:pPr>
    </w:p>
    <w:p w:rsidR="00B76B2C" w:rsidRPr="00C76C4E" w:rsidRDefault="00B76B2C" w:rsidP="00B76B2C">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C76C4E">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B76B2C" w:rsidRDefault="00B76B2C" w:rsidP="00B76B2C">
      <w:pPr>
        <w:pStyle w:val="a4"/>
        <w:spacing w:after="0" w:line="240" w:lineRule="auto"/>
        <w:ind w:left="0" w:firstLine="709"/>
        <w:jc w:val="both"/>
        <w:rPr>
          <w:rFonts w:ascii="Times New Roman" w:hAnsi="Times New Roman" w:cs="Times New Roman"/>
          <w:sz w:val="28"/>
          <w:szCs w:val="28"/>
          <w:lang w:val="ky-KG"/>
        </w:rPr>
      </w:pPr>
      <w:r w:rsidRPr="00C76C4E">
        <w:rPr>
          <w:rFonts w:ascii="Times New Roman" w:hAnsi="Times New Roman" w:cs="Times New Roman"/>
          <w:sz w:val="28"/>
          <w:szCs w:val="28"/>
          <w:lang w:val="ky-KG"/>
        </w:rPr>
        <w:t>Аталган долбоорду кабыл алуу кандайдыр-бир социалдык, экономикалык, укуктук, укук коргоочулук, гендердик, экологиялык, коррупциялык кесепеттерге алып келбейт.</w:t>
      </w:r>
    </w:p>
    <w:p w:rsidR="00B76B2C" w:rsidRPr="00C76C4E" w:rsidRDefault="00B76B2C" w:rsidP="00B76B2C">
      <w:pPr>
        <w:pStyle w:val="a4"/>
        <w:spacing w:after="0" w:line="240" w:lineRule="auto"/>
        <w:ind w:left="0" w:firstLine="709"/>
        <w:jc w:val="both"/>
        <w:rPr>
          <w:rFonts w:ascii="Times New Roman" w:hAnsi="Times New Roman" w:cs="Times New Roman"/>
          <w:sz w:val="28"/>
          <w:szCs w:val="28"/>
          <w:lang w:val="ky-KG"/>
        </w:rPr>
      </w:pPr>
    </w:p>
    <w:p w:rsidR="00B76B2C" w:rsidRPr="00C76C4E" w:rsidRDefault="00B76B2C" w:rsidP="00B76B2C">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C76C4E">
        <w:rPr>
          <w:rFonts w:ascii="Times New Roman" w:hAnsi="Times New Roman" w:cs="Times New Roman"/>
          <w:b/>
          <w:sz w:val="28"/>
          <w:szCs w:val="28"/>
          <w:lang w:val="ky-KG"/>
        </w:rPr>
        <w:t>Коомдук талкуулоонун жыйынтыктары жөнүндө маалымат</w:t>
      </w:r>
    </w:p>
    <w:p w:rsidR="00B76B2C" w:rsidRDefault="00B76B2C" w:rsidP="00B76B2C">
      <w:pPr>
        <w:spacing w:after="0" w:line="240" w:lineRule="auto"/>
        <w:ind w:firstLine="709"/>
        <w:jc w:val="both"/>
        <w:rPr>
          <w:rFonts w:ascii="Times New Roman" w:hAnsi="Times New Roman" w:cs="Times New Roman"/>
          <w:sz w:val="28"/>
          <w:szCs w:val="28"/>
          <w:lang w:val="ky-KG"/>
        </w:rPr>
      </w:pPr>
      <w:r w:rsidRPr="00C76C4E">
        <w:rPr>
          <w:rFonts w:ascii="Times New Roman" w:hAnsi="Times New Roman" w:cs="Times New Roman"/>
          <w:sz w:val="28"/>
          <w:szCs w:val="28"/>
          <w:lang w:val="ky-KG"/>
        </w:rPr>
        <w:t>“Кыргыз Республикасынын ченемдик укуктук актылар жөнүндө” Кыргыз Республикасынын Мыйзамынын 22-беренесине ылайык, аталган долбоор коомдук талкуулоо үчүн Кыргыз Республикасынын Министрлер Кабинетинин расмий сайтына жана ченемдик укуктук актылардын долбоорлорун коомдук талкуулоонун Бирдиктүү порталына жайгаштырылат.</w:t>
      </w:r>
    </w:p>
    <w:p w:rsidR="00B76B2C" w:rsidRPr="00C76C4E" w:rsidRDefault="00B76B2C" w:rsidP="00B76B2C">
      <w:pPr>
        <w:spacing w:after="0" w:line="240" w:lineRule="auto"/>
        <w:ind w:firstLine="709"/>
        <w:jc w:val="both"/>
        <w:rPr>
          <w:rFonts w:ascii="Times New Roman" w:hAnsi="Times New Roman" w:cs="Times New Roman"/>
          <w:sz w:val="28"/>
          <w:szCs w:val="28"/>
          <w:lang w:val="ky-KG"/>
        </w:rPr>
      </w:pPr>
    </w:p>
    <w:p w:rsidR="00B76B2C" w:rsidRPr="00C76C4E" w:rsidRDefault="00B76B2C" w:rsidP="00B76B2C">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C76C4E">
        <w:rPr>
          <w:rFonts w:ascii="Times New Roman" w:hAnsi="Times New Roman" w:cs="Times New Roman"/>
          <w:b/>
          <w:sz w:val="28"/>
          <w:szCs w:val="28"/>
          <w:lang w:val="ky-KG"/>
        </w:rPr>
        <w:t>Долбоордун мыйзамдарга шайкештигин талдоо</w:t>
      </w:r>
    </w:p>
    <w:p w:rsidR="00B76B2C" w:rsidRDefault="00B76B2C" w:rsidP="00B76B2C">
      <w:pPr>
        <w:pStyle w:val="a4"/>
        <w:spacing w:after="0" w:line="240" w:lineRule="auto"/>
        <w:ind w:left="0" w:firstLine="709"/>
        <w:jc w:val="both"/>
        <w:rPr>
          <w:rFonts w:ascii="Times New Roman" w:hAnsi="Times New Roman" w:cs="Times New Roman"/>
          <w:sz w:val="28"/>
          <w:szCs w:val="28"/>
          <w:lang w:val="ky-KG"/>
        </w:rPr>
      </w:pPr>
      <w:r w:rsidRPr="00C76C4E">
        <w:rPr>
          <w:rFonts w:ascii="Times New Roman" w:hAnsi="Times New Roman" w:cs="Times New Roman"/>
          <w:sz w:val="28"/>
          <w:szCs w:val="28"/>
          <w:lang w:val="ky-KG"/>
        </w:rPr>
        <w:t>Сунушталган долбоор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B76B2C" w:rsidRPr="00C76C4E" w:rsidRDefault="00B76B2C" w:rsidP="00B76B2C">
      <w:pPr>
        <w:pStyle w:val="a4"/>
        <w:spacing w:after="0" w:line="240" w:lineRule="auto"/>
        <w:ind w:left="0" w:firstLine="709"/>
        <w:jc w:val="both"/>
        <w:rPr>
          <w:rFonts w:ascii="Times New Roman" w:hAnsi="Times New Roman" w:cs="Times New Roman"/>
          <w:sz w:val="28"/>
          <w:szCs w:val="28"/>
          <w:lang w:val="ky-KG"/>
        </w:rPr>
      </w:pPr>
    </w:p>
    <w:p w:rsidR="00B76B2C" w:rsidRPr="00C76C4E" w:rsidRDefault="00B76B2C" w:rsidP="00B76B2C">
      <w:pPr>
        <w:pStyle w:val="a4"/>
        <w:numPr>
          <w:ilvl w:val="0"/>
          <w:numId w:val="1"/>
        </w:numPr>
        <w:spacing w:after="0" w:line="240" w:lineRule="auto"/>
        <w:ind w:left="0" w:firstLine="709"/>
        <w:jc w:val="both"/>
        <w:rPr>
          <w:rFonts w:ascii="Times New Roman" w:hAnsi="Times New Roman" w:cs="Times New Roman"/>
          <w:sz w:val="28"/>
          <w:szCs w:val="28"/>
          <w:lang w:val="ky-KG"/>
        </w:rPr>
      </w:pPr>
      <w:r w:rsidRPr="00C76C4E">
        <w:rPr>
          <w:rFonts w:ascii="Times New Roman" w:hAnsi="Times New Roman" w:cs="Times New Roman"/>
          <w:b/>
          <w:sz w:val="28"/>
          <w:szCs w:val="28"/>
          <w:lang w:val="ky-KG"/>
        </w:rPr>
        <w:t>Каржылоо зарылдыгы жөнүндө маалымат</w:t>
      </w:r>
    </w:p>
    <w:p w:rsidR="00B76B2C" w:rsidRDefault="00B76B2C" w:rsidP="00B76B2C">
      <w:pPr>
        <w:pStyle w:val="a4"/>
        <w:spacing w:after="0" w:line="240" w:lineRule="auto"/>
        <w:ind w:left="0" w:firstLine="709"/>
        <w:jc w:val="both"/>
        <w:rPr>
          <w:rFonts w:ascii="Times New Roman" w:hAnsi="Times New Roman" w:cs="Times New Roman"/>
          <w:sz w:val="28"/>
          <w:szCs w:val="28"/>
          <w:lang w:val="ky-KG"/>
        </w:rPr>
      </w:pPr>
      <w:r w:rsidRPr="00C76C4E">
        <w:rPr>
          <w:rFonts w:ascii="Times New Roman" w:hAnsi="Times New Roman" w:cs="Times New Roman"/>
          <w:sz w:val="28"/>
          <w:szCs w:val="28"/>
          <w:lang w:val="ky-KG"/>
        </w:rPr>
        <w:t xml:space="preserve"> Ушул долбоорду кабыл алуу республикалык бюджеттен кошумча каражаттардын сарпталышын талап кылбайт.</w:t>
      </w:r>
    </w:p>
    <w:p w:rsidR="00B76B2C" w:rsidRPr="00C76C4E" w:rsidRDefault="00B76B2C" w:rsidP="00B76B2C">
      <w:pPr>
        <w:pStyle w:val="a4"/>
        <w:spacing w:after="0" w:line="240" w:lineRule="auto"/>
        <w:ind w:left="0" w:firstLine="709"/>
        <w:jc w:val="both"/>
        <w:rPr>
          <w:rFonts w:ascii="Times New Roman" w:hAnsi="Times New Roman" w:cs="Times New Roman"/>
          <w:sz w:val="28"/>
          <w:szCs w:val="28"/>
          <w:lang w:val="ky-KG"/>
        </w:rPr>
      </w:pPr>
    </w:p>
    <w:p w:rsidR="00B76B2C" w:rsidRPr="00C76C4E" w:rsidRDefault="00B76B2C" w:rsidP="00B76B2C">
      <w:pPr>
        <w:pStyle w:val="a4"/>
        <w:numPr>
          <w:ilvl w:val="0"/>
          <w:numId w:val="1"/>
        </w:numPr>
        <w:spacing w:after="0" w:line="240" w:lineRule="auto"/>
        <w:ind w:left="0" w:firstLine="709"/>
        <w:jc w:val="both"/>
        <w:rPr>
          <w:rFonts w:ascii="Times New Roman" w:hAnsi="Times New Roman" w:cs="Times New Roman"/>
          <w:b/>
          <w:sz w:val="28"/>
          <w:szCs w:val="28"/>
          <w:lang w:val="ky-KG"/>
        </w:rPr>
      </w:pPr>
      <w:r w:rsidRPr="00C76C4E">
        <w:rPr>
          <w:rFonts w:ascii="Times New Roman" w:hAnsi="Times New Roman" w:cs="Times New Roman"/>
          <w:b/>
          <w:sz w:val="28"/>
          <w:szCs w:val="28"/>
          <w:lang w:val="ky-KG"/>
        </w:rPr>
        <w:t>Жөнгө салуучу таасирин талдоо жөнүндө маалымат</w:t>
      </w:r>
    </w:p>
    <w:p w:rsidR="00B76B2C" w:rsidRDefault="00B76B2C" w:rsidP="00B76B2C">
      <w:pPr>
        <w:pStyle w:val="tkNazvanie"/>
        <w:spacing w:before="0" w:after="0" w:line="240" w:lineRule="auto"/>
        <w:ind w:left="0" w:right="0" w:firstLine="708"/>
        <w:jc w:val="both"/>
        <w:rPr>
          <w:rFonts w:ascii="Times New Roman" w:hAnsi="Times New Roman" w:cs="Times New Roman"/>
          <w:b w:val="0"/>
          <w:sz w:val="28"/>
          <w:szCs w:val="28"/>
          <w:lang w:val="ky-KG"/>
        </w:rPr>
      </w:pPr>
      <w:r w:rsidRPr="00CD618B">
        <w:rPr>
          <w:rFonts w:ascii="Times New Roman" w:hAnsi="Times New Roman" w:cs="Times New Roman"/>
          <w:b w:val="0"/>
          <w:sz w:val="28"/>
          <w:szCs w:val="28"/>
          <w:lang w:val="ky-KG"/>
        </w:rPr>
        <w:t xml:space="preserve">“Кыргыз Республикасынан жыгачты жана жыгач материалдарын Евразия экономикалык бирлигинин бажы аймагынын чегинен тышкары ташып чыгууга (экспорттоого) убактылуу тыюу </w:t>
      </w:r>
      <w:r w:rsidRPr="00552872">
        <w:rPr>
          <w:rFonts w:ascii="Times New Roman" w:hAnsi="Times New Roman" w:cs="Times New Roman"/>
          <w:b w:val="0"/>
          <w:sz w:val="28"/>
          <w:szCs w:val="28"/>
          <w:lang w:val="ky-KG"/>
        </w:rPr>
        <w:t xml:space="preserve">салууну киргизүү жөнүндө” Кыргыз Республикасынын Министрлер Кабинетинин токтом долбоору </w:t>
      </w:r>
      <w:r>
        <w:rPr>
          <w:rFonts w:ascii="Times New Roman" w:hAnsi="Times New Roman" w:cs="Times New Roman"/>
          <w:b w:val="0"/>
          <w:sz w:val="28"/>
          <w:szCs w:val="28"/>
          <w:lang w:val="ky-KG"/>
        </w:rPr>
        <w:t>Эркин соода аймактары жөнүндө келишимдин 2-беренесинин 11-пунктун ишке ашыруу, ошондой эле Евразия өкмөттөр аралык кеңешинин 2021-жылдын 20-августундагы №8 тапшырмасын аткаруу максатында иштелип чыкты, Ченемдик укуктук актылардын ишкердик субъекттеринин ишине жөнгө салуучу таасирине талдоо жүргүзүү методикасынын 4-пунктунун 2-пунктчасына ылайык, Кыргыз Республикасынын Министрлер Кабинетинин ушул токтом долбоорунун жөнгө салуучу таасирине талдоо жүргүзүү талап кылынбайт.</w:t>
      </w:r>
    </w:p>
    <w:p w:rsidR="00B76B2C" w:rsidRDefault="00B76B2C" w:rsidP="00B76B2C">
      <w:pPr>
        <w:pStyle w:val="tkNazvanie"/>
        <w:spacing w:before="0" w:after="0" w:line="240" w:lineRule="auto"/>
        <w:ind w:left="0" w:right="0" w:firstLine="708"/>
        <w:jc w:val="both"/>
        <w:rPr>
          <w:rFonts w:ascii="Times New Roman" w:hAnsi="Times New Roman" w:cs="Times New Roman"/>
          <w:b w:val="0"/>
          <w:sz w:val="28"/>
          <w:szCs w:val="28"/>
          <w:lang w:val="ky-KG"/>
        </w:rPr>
      </w:pPr>
    </w:p>
    <w:p w:rsidR="002A526B" w:rsidRDefault="002A526B" w:rsidP="00B76B2C">
      <w:pPr>
        <w:pStyle w:val="tkNazvanie"/>
        <w:spacing w:before="0" w:after="0" w:line="240" w:lineRule="auto"/>
        <w:ind w:left="0" w:right="0" w:firstLine="708"/>
        <w:jc w:val="both"/>
        <w:rPr>
          <w:rFonts w:ascii="Times New Roman" w:hAnsi="Times New Roman" w:cs="Times New Roman"/>
          <w:b w:val="0"/>
          <w:sz w:val="28"/>
          <w:szCs w:val="28"/>
          <w:lang w:val="ky-KG"/>
        </w:rPr>
      </w:pPr>
    </w:p>
    <w:p w:rsidR="002A526B" w:rsidRDefault="002A526B" w:rsidP="00B76B2C">
      <w:pPr>
        <w:pStyle w:val="tkNazvanie"/>
        <w:spacing w:before="0" w:after="0" w:line="240" w:lineRule="auto"/>
        <w:ind w:left="0" w:right="0" w:firstLine="708"/>
        <w:jc w:val="both"/>
        <w:rPr>
          <w:rFonts w:ascii="Times New Roman" w:hAnsi="Times New Roman" w:cs="Times New Roman"/>
          <w:b w:val="0"/>
          <w:sz w:val="28"/>
          <w:szCs w:val="28"/>
          <w:lang w:val="ky-KG"/>
        </w:rPr>
      </w:pPr>
    </w:p>
    <w:p w:rsidR="00B76B2C" w:rsidRPr="00C76C4E" w:rsidRDefault="0045581A" w:rsidP="00B76B2C">
      <w:pPr>
        <w:pStyle w:val="a4"/>
        <w:spacing w:after="0" w:line="240" w:lineRule="auto"/>
        <w:ind w:left="0"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Министр</w:t>
      </w:r>
      <w:r w:rsidR="00B76B2C" w:rsidRPr="00C76C4E">
        <w:rPr>
          <w:rFonts w:ascii="Times New Roman" w:hAnsi="Times New Roman" w:cs="Times New Roman"/>
          <w:b/>
          <w:sz w:val="28"/>
          <w:szCs w:val="28"/>
          <w:lang w:val="ky-KG"/>
        </w:rPr>
        <w:t xml:space="preserve">                                                                    Д.Дж. Амангельдиев </w:t>
      </w:r>
    </w:p>
    <w:p w:rsidR="00B76B2C" w:rsidRPr="00AC1951" w:rsidRDefault="00B76B2C" w:rsidP="00B76B2C">
      <w:pPr>
        <w:spacing w:after="0" w:line="240" w:lineRule="auto"/>
        <w:jc w:val="center"/>
        <w:rPr>
          <w:rFonts w:ascii="Times New Roman" w:hAnsi="Times New Roman" w:cs="Times New Roman"/>
          <w:b/>
          <w:sz w:val="28"/>
          <w:szCs w:val="28"/>
          <w:lang w:val="ky-KG"/>
        </w:rPr>
      </w:pPr>
    </w:p>
    <w:p w:rsidR="00F81E42" w:rsidRDefault="00F81E42"/>
    <w:sectPr w:rsidR="00F81E42" w:rsidSect="00AE40BB">
      <w:pgSz w:w="12240" w:h="15840"/>
      <w:pgMar w:top="851" w:right="1183"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70FE" w:rsidRDefault="003270FE" w:rsidP="0045581A">
      <w:pPr>
        <w:spacing w:after="0" w:line="240" w:lineRule="auto"/>
      </w:pPr>
      <w:r>
        <w:separator/>
      </w:r>
    </w:p>
  </w:endnote>
  <w:endnote w:type="continuationSeparator" w:id="0">
    <w:p w:rsidR="003270FE" w:rsidRDefault="003270FE" w:rsidP="004558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70FE" w:rsidRDefault="003270FE" w:rsidP="0045581A">
      <w:pPr>
        <w:spacing w:after="0" w:line="240" w:lineRule="auto"/>
      </w:pPr>
      <w:r>
        <w:separator/>
      </w:r>
    </w:p>
  </w:footnote>
  <w:footnote w:type="continuationSeparator" w:id="0">
    <w:p w:rsidR="003270FE" w:rsidRDefault="003270FE" w:rsidP="004558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7C0BDD"/>
    <w:multiLevelType w:val="hybridMultilevel"/>
    <w:tmpl w:val="6D52591E"/>
    <w:lvl w:ilvl="0" w:tplc="60644CE2">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B2C"/>
    <w:rsid w:val="002A526B"/>
    <w:rsid w:val="002D3365"/>
    <w:rsid w:val="003270FE"/>
    <w:rsid w:val="0045581A"/>
    <w:rsid w:val="00591029"/>
    <w:rsid w:val="00940EE0"/>
    <w:rsid w:val="00B76B2C"/>
    <w:rsid w:val="00F55FF3"/>
    <w:rsid w:val="00F81E42"/>
    <w:rsid w:val="00FE7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B2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6B2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B76B2C"/>
    <w:pPr>
      <w:ind w:left="720"/>
      <w:contextualSpacing/>
    </w:pPr>
  </w:style>
  <w:style w:type="paragraph" w:customStyle="1" w:styleId="tkTekst">
    <w:name w:val="_Текст обычный (tkTekst)"/>
    <w:basedOn w:val="a"/>
    <w:rsid w:val="00B76B2C"/>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B76B2C"/>
    <w:pPr>
      <w:spacing w:before="400" w:after="400"/>
      <w:ind w:left="1134" w:right="1134"/>
      <w:jc w:val="center"/>
    </w:pPr>
    <w:rPr>
      <w:rFonts w:ascii="Arial" w:eastAsia="Times New Roman" w:hAnsi="Arial" w:cs="Arial"/>
      <w:b/>
      <w:bCs/>
      <w:sz w:val="24"/>
      <w:szCs w:val="24"/>
    </w:rPr>
  </w:style>
  <w:style w:type="paragraph" w:styleId="a5">
    <w:name w:val="footer"/>
    <w:basedOn w:val="a"/>
    <w:link w:val="a6"/>
    <w:uiPriority w:val="99"/>
    <w:unhideWhenUsed/>
    <w:rsid w:val="00B76B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6B2C"/>
    <w:rPr>
      <w:rFonts w:eastAsiaTheme="minorEastAsia"/>
      <w:lang w:eastAsia="ru-RU"/>
    </w:rPr>
  </w:style>
  <w:style w:type="paragraph" w:styleId="a7">
    <w:name w:val="header"/>
    <w:basedOn w:val="a"/>
    <w:link w:val="a8"/>
    <w:uiPriority w:val="99"/>
    <w:unhideWhenUsed/>
    <w:rsid w:val="004558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5581A"/>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B2C"/>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6B2C"/>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B76B2C"/>
    <w:pPr>
      <w:ind w:left="720"/>
      <w:contextualSpacing/>
    </w:pPr>
  </w:style>
  <w:style w:type="paragraph" w:customStyle="1" w:styleId="tkTekst">
    <w:name w:val="_Текст обычный (tkTekst)"/>
    <w:basedOn w:val="a"/>
    <w:rsid w:val="00B76B2C"/>
    <w:pPr>
      <w:spacing w:after="60"/>
      <w:ind w:firstLine="567"/>
      <w:jc w:val="both"/>
    </w:pPr>
    <w:rPr>
      <w:rFonts w:ascii="Arial" w:eastAsia="Times New Roman" w:hAnsi="Arial" w:cs="Arial"/>
      <w:sz w:val="20"/>
      <w:szCs w:val="20"/>
    </w:rPr>
  </w:style>
  <w:style w:type="paragraph" w:customStyle="1" w:styleId="tkNazvanie">
    <w:name w:val="_Название (tkNazvanie)"/>
    <w:basedOn w:val="a"/>
    <w:rsid w:val="00B76B2C"/>
    <w:pPr>
      <w:spacing w:before="400" w:after="400"/>
      <w:ind w:left="1134" w:right="1134"/>
      <w:jc w:val="center"/>
    </w:pPr>
    <w:rPr>
      <w:rFonts w:ascii="Arial" w:eastAsia="Times New Roman" w:hAnsi="Arial" w:cs="Arial"/>
      <w:b/>
      <w:bCs/>
      <w:sz w:val="24"/>
      <w:szCs w:val="24"/>
    </w:rPr>
  </w:style>
  <w:style w:type="paragraph" w:styleId="a5">
    <w:name w:val="footer"/>
    <w:basedOn w:val="a"/>
    <w:link w:val="a6"/>
    <w:uiPriority w:val="99"/>
    <w:unhideWhenUsed/>
    <w:rsid w:val="00B76B2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6B2C"/>
    <w:rPr>
      <w:rFonts w:eastAsiaTheme="minorEastAsia"/>
      <w:lang w:eastAsia="ru-RU"/>
    </w:rPr>
  </w:style>
  <w:style w:type="paragraph" w:styleId="a7">
    <w:name w:val="header"/>
    <w:basedOn w:val="a"/>
    <w:link w:val="a8"/>
    <w:uiPriority w:val="99"/>
    <w:unhideWhenUsed/>
    <w:rsid w:val="0045581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5581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6</Pages>
  <Words>1545</Words>
  <Characters>8812</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Turdukozhoyeva Perizat</dc:creator>
  <cp:lastModifiedBy>Turdukozhoyeva Perizat</cp:lastModifiedBy>
  <cp:revision>5</cp:revision>
  <cp:lastPrinted>2022-05-17T11:37:00Z</cp:lastPrinted>
  <dcterms:created xsi:type="dcterms:W3CDTF">2022-05-17T09:11:00Z</dcterms:created>
  <dcterms:modified xsi:type="dcterms:W3CDTF">2022-05-17T12:02:00Z</dcterms:modified>
</cp:coreProperties>
</file>